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8F" w:rsidRDefault="00A7448F" w:rsidP="00A7448F">
      <w:pPr>
        <w:pStyle w:val="Corpsdetexte"/>
        <w:spacing w:before="11"/>
        <w:rPr>
          <w:rFonts w:ascii="Times New Roman"/>
          <w:sz w:val="25"/>
        </w:rPr>
      </w:pPr>
    </w:p>
    <w:p w:rsidR="00A7448F" w:rsidRDefault="00A7448F" w:rsidP="00A7448F">
      <w:pPr>
        <w:pStyle w:val="Corpsdetexte"/>
        <w:spacing w:before="11"/>
        <w:rPr>
          <w:rFonts w:ascii="Times New Roman"/>
          <w:sz w:val="25"/>
        </w:rPr>
      </w:pPr>
    </w:p>
    <w:p w:rsidR="00A7448F" w:rsidRDefault="00A7448F" w:rsidP="00A7448F">
      <w:pPr>
        <w:pStyle w:val="Corpsdetexte"/>
        <w:spacing w:before="11"/>
        <w:rPr>
          <w:rFonts w:ascii="Times New Roman"/>
          <w:sz w:val="25"/>
        </w:rPr>
      </w:pPr>
    </w:p>
    <w:p w:rsidR="00CE638C" w:rsidRDefault="00A7448F" w:rsidP="00A7448F">
      <w:pPr>
        <w:pStyle w:val="Corpsdetexte"/>
        <w:spacing w:before="67" w:line="252" w:lineRule="exact"/>
        <w:ind w:left="5670"/>
      </w:pPr>
      <w:r>
        <w:rPr>
          <w:w w:val="110"/>
        </w:rPr>
        <w:t>Madame, Monsieur ………..</w:t>
      </w:r>
    </w:p>
    <w:p w:rsidR="00CE638C" w:rsidRDefault="00A7448F" w:rsidP="00A7448F">
      <w:pPr>
        <w:spacing w:line="266" w:lineRule="exact"/>
        <w:ind w:left="5670"/>
        <w:rPr>
          <w:rFonts w:ascii="Calibri"/>
          <w:i/>
        </w:rPr>
      </w:pPr>
      <w:r>
        <w:rPr>
          <w:rFonts w:ascii="Calibri"/>
          <w:i/>
        </w:rPr>
        <w:t>(</w:t>
      </w:r>
      <w:proofErr w:type="gramStart"/>
      <w:r>
        <w:rPr>
          <w:rFonts w:ascii="Calibri"/>
          <w:i/>
        </w:rPr>
        <w:t>adresse</w:t>
      </w:r>
      <w:proofErr w:type="gramEnd"/>
      <w:r>
        <w:rPr>
          <w:rFonts w:ascii="Calibri"/>
          <w:i/>
        </w:rPr>
        <w:t>)</w:t>
      </w:r>
    </w:p>
    <w:p w:rsidR="00A7448F" w:rsidRDefault="00A7448F" w:rsidP="00A7448F">
      <w:pPr>
        <w:pStyle w:val="Corpsdetexte"/>
        <w:spacing w:before="6"/>
        <w:ind w:left="5670"/>
        <w:rPr>
          <w:rFonts w:ascii="Calibri"/>
          <w:i/>
          <w:sz w:val="20"/>
        </w:rPr>
      </w:pPr>
    </w:p>
    <w:p w:rsidR="00A7448F" w:rsidRDefault="00A7448F" w:rsidP="00A7448F">
      <w:pPr>
        <w:pStyle w:val="Corpsdetexte"/>
        <w:spacing w:before="6"/>
        <w:ind w:left="5670"/>
        <w:rPr>
          <w:rFonts w:ascii="Calibri"/>
          <w:i/>
          <w:sz w:val="20"/>
        </w:rPr>
      </w:pPr>
    </w:p>
    <w:p w:rsidR="00A7448F" w:rsidRDefault="00A7448F" w:rsidP="00A7448F">
      <w:pPr>
        <w:pStyle w:val="Corpsdetexte"/>
        <w:spacing w:before="6"/>
        <w:ind w:left="5670"/>
        <w:rPr>
          <w:rFonts w:ascii="Calibri"/>
          <w:i/>
          <w:sz w:val="20"/>
        </w:rPr>
      </w:pPr>
      <w:bookmarkStart w:id="0" w:name="_GoBack"/>
      <w:bookmarkEnd w:id="0"/>
    </w:p>
    <w:p w:rsidR="00A7448F" w:rsidRDefault="00A7448F" w:rsidP="00A7448F">
      <w:pPr>
        <w:pStyle w:val="Corpsdetexte"/>
        <w:spacing w:before="6"/>
        <w:ind w:left="5670"/>
        <w:rPr>
          <w:rFonts w:ascii="Calibri"/>
          <w:i/>
          <w:sz w:val="20"/>
        </w:rPr>
      </w:pPr>
    </w:p>
    <w:p w:rsidR="00A7448F" w:rsidRDefault="00A7448F" w:rsidP="00A7448F">
      <w:pPr>
        <w:pStyle w:val="Corpsdetexte"/>
        <w:spacing w:before="6"/>
        <w:ind w:left="5670"/>
        <w:rPr>
          <w:rFonts w:ascii="Calibri"/>
          <w:i/>
          <w:sz w:val="20"/>
        </w:rPr>
      </w:pPr>
    </w:p>
    <w:p w:rsidR="00CE638C" w:rsidRDefault="00A7448F" w:rsidP="00A7448F">
      <w:pPr>
        <w:pStyle w:val="Corpsdetexte"/>
        <w:ind w:left="5670"/>
      </w:pPr>
      <w:r>
        <w:rPr>
          <w:w w:val="105"/>
        </w:rPr>
        <w:t>A ………………, le….../……/……</w:t>
      </w:r>
    </w:p>
    <w:p w:rsidR="00CE638C" w:rsidRDefault="00CE638C" w:rsidP="00A7448F">
      <w:pPr>
        <w:pStyle w:val="Corpsdetexte"/>
        <w:spacing w:before="11"/>
        <w:rPr>
          <w:sz w:val="20"/>
        </w:rPr>
      </w:pPr>
    </w:p>
    <w:p w:rsidR="00A7448F" w:rsidRDefault="00A7448F" w:rsidP="00A7448F">
      <w:pPr>
        <w:pStyle w:val="Corpsdetexte"/>
        <w:spacing w:before="11"/>
        <w:rPr>
          <w:sz w:val="20"/>
        </w:rPr>
      </w:pPr>
    </w:p>
    <w:p w:rsidR="00CE638C" w:rsidRDefault="00A7448F" w:rsidP="00A7448F">
      <w:pPr>
        <w:rPr>
          <w:rFonts w:ascii="Tahoma" w:hAnsi="Tahoma"/>
          <w:b/>
        </w:rPr>
      </w:pPr>
      <w:r>
        <w:rPr>
          <w:rFonts w:ascii="Tahoma" w:hAnsi="Tahoma"/>
          <w:b/>
        </w:rPr>
        <w:t>Lettre en recommandé avec accusé de réception</w:t>
      </w:r>
    </w:p>
    <w:p w:rsidR="00CE638C" w:rsidRDefault="00A7448F" w:rsidP="00A7448F">
      <w:pPr>
        <w:pStyle w:val="Corpsdetexte"/>
        <w:spacing w:before="126"/>
      </w:pPr>
      <w:r>
        <w:rPr>
          <w:rFonts w:ascii="Tahoma" w:hAnsi="Tahoma"/>
          <w:b/>
          <w:w w:val="105"/>
          <w:u w:val="single"/>
        </w:rPr>
        <w:t>Objet</w:t>
      </w:r>
      <w:r>
        <w:rPr>
          <w:rFonts w:ascii="Tahoma" w:hAnsi="Tahoma"/>
          <w:b/>
          <w:w w:val="105"/>
        </w:rPr>
        <w:t xml:space="preserve"> </w:t>
      </w:r>
      <w:r>
        <w:rPr>
          <w:w w:val="105"/>
        </w:rPr>
        <w:t>: Demande d’autorisation de débroussaillement règlementaire</w:t>
      </w:r>
    </w:p>
    <w:p w:rsidR="00CE638C" w:rsidRDefault="00CE638C" w:rsidP="00A7448F">
      <w:pPr>
        <w:pStyle w:val="Corpsdetexte"/>
        <w:rPr>
          <w:sz w:val="20"/>
        </w:rPr>
      </w:pPr>
    </w:p>
    <w:p w:rsidR="00CE638C" w:rsidRDefault="00A7448F" w:rsidP="00A7448F">
      <w:pPr>
        <w:pStyle w:val="Corpsdetexte"/>
        <w:spacing w:before="194"/>
      </w:pPr>
      <w:r>
        <w:rPr>
          <w:w w:val="110"/>
        </w:rPr>
        <w:t>Madame, Monsieur,</w:t>
      </w:r>
    </w:p>
    <w:p w:rsidR="00CE638C" w:rsidRDefault="00CE638C" w:rsidP="00A7448F">
      <w:pPr>
        <w:pStyle w:val="Corpsdetexte"/>
        <w:spacing w:before="6"/>
        <w:rPr>
          <w:sz w:val="28"/>
        </w:rPr>
      </w:pPr>
    </w:p>
    <w:p w:rsidR="00CE638C" w:rsidRDefault="00A7448F" w:rsidP="00A7448F">
      <w:pPr>
        <w:pStyle w:val="Corpsdetexte"/>
        <w:spacing w:line="276" w:lineRule="auto"/>
        <w:ind w:firstLine="708"/>
        <w:jc w:val="both"/>
      </w:pPr>
      <w:r>
        <w:rPr>
          <w:w w:val="105"/>
        </w:rPr>
        <w:t>Au regard des articles du Code Forestier et de l’arrêté préfectoral du 30/03/2015 relatifs à la défense des forêts contre les incendies et dans un souci de mise en sécurité de nos installations et de nos annexes, nous sommes contraints d</w:t>
      </w:r>
      <w:r>
        <w:rPr>
          <w:w w:val="105"/>
        </w:rPr>
        <w:t>e débroussailler et d’intervenir sur certains arbres et ceci sur une zone de 50 mètres de rayon autour des constructions sises sur notre terrain.</w:t>
      </w:r>
    </w:p>
    <w:p w:rsidR="00CE638C" w:rsidRDefault="00CE638C" w:rsidP="00A7448F">
      <w:pPr>
        <w:pStyle w:val="Corpsdetexte"/>
        <w:spacing w:before="5"/>
        <w:rPr>
          <w:sz w:val="25"/>
        </w:rPr>
      </w:pPr>
    </w:p>
    <w:p w:rsidR="00CE638C" w:rsidRDefault="00A7448F" w:rsidP="00A7448F">
      <w:pPr>
        <w:pStyle w:val="Corpsdetexte"/>
      </w:pPr>
      <w:r>
        <w:t>Il s’avère qu’une partie de cette aire s’étend sur votre propriété et le code forestier (article L.</w:t>
      </w:r>
    </w:p>
    <w:p w:rsidR="00CE638C" w:rsidRDefault="00A7448F" w:rsidP="00A7448F">
      <w:pPr>
        <w:pStyle w:val="Corpsdetexte"/>
        <w:spacing w:before="41"/>
        <w:jc w:val="both"/>
      </w:pPr>
      <w:r>
        <w:rPr>
          <w:w w:val="105"/>
        </w:rPr>
        <w:t>131-12) p</w:t>
      </w:r>
      <w:r>
        <w:rPr>
          <w:w w:val="105"/>
        </w:rPr>
        <w:t>révoit que ces travaux sont à notre charge.</w:t>
      </w:r>
    </w:p>
    <w:p w:rsidR="00CE638C" w:rsidRDefault="00CE638C" w:rsidP="00A7448F">
      <w:pPr>
        <w:pStyle w:val="Corpsdetexte"/>
        <w:spacing w:before="8"/>
        <w:rPr>
          <w:sz w:val="28"/>
        </w:rPr>
      </w:pPr>
    </w:p>
    <w:p w:rsidR="00CE638C" w:rsidRDefault="00A7448F" w:rsidP="00A7448F">
      <w:pPr>
        <w:pStyle w:val="Corpsdetexte"/>
        <w:spacing w:line="276" w:lineRule="auto"/>
        <w:ind w:firstLine="708"/>
        <w:jc w:val="both"/>
      </w:pPr>
      <w:r>
        <w:rPr>
          <w:w w:val="105"/>
        </w:rPr>
        <w:t>Conformément à l’article R131-14 du Code Forestier, nous sollicitons donc l’autorisation de pénétrer</w:t>
      </w:r>
      <w:r>
        <w:rPr>
          <w:spacing w:val="-15"/>
          <w:w w:val="105"/>
        </w:rPr>
        <w:t xml:space="preserve"> </w:t>
      </w:r>
      <w:r>
        <w:rPr>
          <w:w w:val="105"/>
        </w:rPr>
        <w:t>sur</w:t>
      </w:r>
      <w:r>
        <w:rPr>
          <w:spacing w:val="-15"/>
          <w:w w:val="105"/>
        </w:rPr>
        <w:t xml:space="preserve"> </w:t>
      </w:r>
      <w:r>
        <w:rPr>
          <w:w w:val="105"/>
        </w:rPr>
        <w:t>votre</w:t>
      </w:r>
      <w:r>
        <w:rPr>
          <w:spacing w:val="-15"/>
          <w:w w:val="105"/>
        </w:rPr>
        <w:t xml:space="preserve"> </w:t>
      </w:r>
      <w:r>
        <w:rPr>
          <w:w w:val="105"/>
        </w:rPr>
        <w:t>propriété</w:t>
      </w:r>
      <w:r>
        <w:rPr>
          <w:spacing w:val="-15"/>
          <w:w w:val="105"/>
        </w:rPr>
        <w:t xml:space="preserve"> </w:t>
      </w:r>
      <w:r>
        <w:rPr>
          <w:w w:val="105"/>
        </w:rPr>
        <w:t>afin</w:t>
      </w:r>
      <w:r>
        <w:rPr>
          <w:spacing w:val="-16"/>
          <w:w w:val="105"/>
        </w:rPr>
        <w:t xml:space="preserve"> </w:t>
      </w:r>
      <w:r>
        <w:rPr>
          <w:w w:val="105"/>
        </w:rPr>
        <w:t>d’y</w:t>
      </w:r>
      <w:r>
        <w:rPr>
          <w:spacing w:val="-14"/>
          <w:w w:val="105"/>
        </w:rPr>
        <w:t xml:space="preserve"> </w:t>
      </w:r>
      <w:r>
        <w:rPr>
          <w:w w:val="105"/>
        </w:rPr>
        <w:t>réaliser</w:t>
      </w:r>
      <w:r>
        <w:rPr>
          <w:spacing w:val="-15"/>
          <w:w w:val="105"/>
        </w:rPr>
        <w:t xml:space="preserve"> </w:t>
      </w:r>
      <w:r>
        <w:rPr>
          <w:w w:val="105"/>
        </w:rPr>
        <w:t>ces</w:t>
      </w:r>
      <w:r>
        <w:rPr>
          <w:spacing w:val="-17"/>
          <w:w w:val="105"/>
        </w:rPr>
        <w:t xml:space="preserve"> </w:t>
      </w:r>
      <w:r>
        <w:rPr>
          <w:w w:val="105"/>
        </w:rPr>
        <w:t>travaux</w:t>
      </w:r>
      <w:r>
        <w:rPr>
          <w:spacing w:val="-13"/>
          <w:w w:val="105"/>
        </w:rPr>
        <w:t xml:space="preserve"> </w:t>
      </w:r>
      <w:r>
        <w:rPr>
          <w:w w:val="105"/>
        </w:rPr>
        <w:t>qui</w:t>
      </w:r>
      <w:r>
        <w:rPr>
          <w:spacing w:val="-16"/>
          <w:w w:val="105"/>
        </w:rPr>
        <w:t xml:space="preserve"> </w:t>
      </w:r>
      <w:r>
        <w:rPr>
          <w:w w:val="105"/>
        </w:rPr>
        <w:t>sont</w:t>
      </w:r>
      <w:r>
        <w:rPr>
          <w:spacing w:val="-15"/>
          <w:w w:val="105"/>
        </w:rPr>
        <w:t xml:space="preserve"> </w:t>
      </w:r>
      <w:r>
        <w:rPr>
          <w:w w:val="105"/>
        </w:rPr>
        <w:t>planifiés</w:t>
      </w:r>
      <w:r>
        <w:rPr>
          <w:spacing w:val="-14"/>
          <w:w w:val="105"/>
        </w:rPr>
        <w:t xml:space="preserve"> </w:t>
      </w:r>
      <w:r>
        <w:rPr>
          <w:w w:val="105"/>
        </w:rPr>
        <w:t>du</w:t>
      </w:r>
      <w:r>
        <w:rPr>
          <w:spacing w:val="-18"/>
          <w:w w:val="105"/>
        </w:rPr>
        <w:t xml:space="preserve"> </w:t>
      </w:r>
      <w:r>
        <w:rPr>
          <w:w w:val="105"/>
        </w:rPr>
        <w:t>………………………….</w:t>
      </w:r>
    </w:p>
    <w:p w:rsidR="00CE638C" w:rsidRDefault="00A7448F" w:rsidP="00A7448F">
      <w:pPr>
        <w:pStyle w:val="Corpsdetexte"/>
        <w:tabs>
          <w:tab w:val="left" w:leader="dot" w:pos="4391"/>
        </w:tabs>
        <w:spacing w:line="254" w:lineRule="exact"/>
        <w:jc w:val="both"/>
      </w:pPr>
      <w:proofErr w:type="gramStart"/>
      <w:r>
        <w:rPr>
          <w:w w:val="105"/>
        </w:rPr>
        <w:t>au</w:t>
      </w:r>
      <w:proofErr w:type="gramEnd"/>
      <w:r>
        <w:rPr>
          <w:w w:val="105"/>
        </w:rPr>
        <w:tab/>
        <w:t>Préalablement</w:t>
      </w:r>
      <w:r>
        <w:rPr>
          <w:spacing w:val="-27"/>
          <w:w w:val="105"/>
        </w:rPr>
        <w:t xml:space="preserve"> </w:t>
      </w:r>
      <w:r>
        <w:rPr>
          <w:w w:val="105"/>
        </w:rPr>
        <w:t>à</w:t>
      </w:r>
      <w:r>
        <w:rPr>
          <w:spacing w:val="-28"/>
          <w:w w:val="105"/>
        </w:rPr>
        <w:t xml:space="preserve"> </w:t>
      </w:r>
      <w:r>
        <w:rPr>
          <w:w w:val="105"/>
        </w:rPr>
        <w:t>l’intervention,</w:t>
      </w:r>
      <w:r>
        <w:rPr>
          <w:spacing w:val="-27"/>
          <w:w w:val="105"/>
        </w:rPr>
        <w:t xml:space="preserve"> </w:t>
      </w:r>
      <w:r>
        <w:rPr>
          <w:w w:val="105"/>
        </w:rPr>
        <w:t>nous</w:t>
      </w:r>
      <w:r>
        <w:rPr>
          <w:spacing w:val="-27"/>
          <w:w w:val="105"/>
        </w:rPr>
        <w:t xml:space="preserve"> </w:t>
      </w:r>
      <w:r>
        <w:rPr>
          <w:w w:val="105"/>
        </w:rPr>
        <w:t>pourrions</w:t>
      </w:r>
      <w:r>
        <w:rPr>
          <w:spacing w:val="-26"/>
          <w:w w:val="105"/>
        </w:rPr>
        <w:t xml:space="preserve"> </w:t>
      </w:r>
      <w:r>
        <w:rPr>
          <w:w w:val="105"/>
        </w:rPr>
        <w:t>nous</w:t>
      </w:r>
      <w:r>
        <w:rPr>
          <w:spacing w:val="-27"/>
          <w:w w:val="105"/>
        </w:rPr>
        <w:t xml:space="preserve"> </w:t>
      </w:r>
      <w:r>
        <w:rPr>
          <w:w w:val="105"/>
        </w:rPr>
        <w:t>rencontrer</w:t>
      </w:r>
      <w:r>
        <w:rPr>
          <w:spacing w:val="-26"/>
          <w:w w:val="105"/>
        </w:rPr>
        <w:t xml:space="preserve"> </w:t>
      </w:r>
      <w:r>
        <w:rPr>
          <w:w w:val="105"/>
        </w:rPr>
        <w:t>sur</w:t>
      </w:r>
      <w:r>
        <w:rPr>
          <w:spacing w:val="-27"/>
          <w:w w:val="105"/>
        </w:rPr>
        <w:t xml:space="preserve"> </w:t>
      </w:r>
      <w:r>
        <w:rPr>
          <w:w w:val="105"/>
        </w:rPr>
        <w:t>site</w:t>
      </w:r>
    </w:p>
    <w:p w:rsidR="00CE638C" w:rsidRDefault="00A7448F" w:rsidP="00A7448F">
      <w:pPr>
        <w:pStyle w:val="Corpsdetexte"/>
        <w:spacing w:before="40" w:line="276" w:lineRule="auto"/>
        <w:jc w:val="both"/>
      </w:pPr>
      <w:proofErr w:type="gramStart"/>
      <w:r>
        <w:rPr>
          <w:w w:val="105"/>
        </w:rPr>
        <w:t>pour</w:t>
      </w:r>
      <w:proofErr w:type="gramEnd"/>
      <w:r>
        <w:rPr>
          <w:w w:val="105"/>
        </w:rPr>
        <w:t xml:space="preserve"> une explication de la démarche et vous pourrez ainsi me faire part de vos attentes notamment liées à la destination du bois (bois de chauffage pour vos besoins personnels ou évacuation des produi</w:t>
      </w:r>
      <w:r>
        <w:rPr>
          <w:w w:val="105"/>
        </w:rPr>
        <w:t>ts).</w:t>
      </w:r>
    </w:p>
    <w:p w:rsidR="00CE638C" w:rsidRDefault="00CE638C" w:rsidP="00A7448F">
      <w:pPr>
        <w:pStyle w:val="Corpsdetexte"/>
        <w:spacing w:before="3"/>
        <w:rPr>
          <w:sz w:val="25"/>
        </w:rPr>
      </w:pPr>
    </w:p>
    <w:p w:rsidR="00CE638C" w:rsidRDefault="00A7448F" w:rsidP="00A7448F">
      <w:pPr>
        <w:pStyle w:val="Corpsdetexte"/>
        <w:spacing w:line="276" w:lineRule="auto"/>
        <w:ind w:firstLine="707"/>
        <w:jc w:val="both"/>
      </w:pPr>
      <w:r>
        <w:rPr>
          <w:w w:val="105"/>
        </w:rPr>
        <w:t>Vous pouvez vous opposer à notre demande mais cependant je vous informe que selon ce même</w:t>
      </w:r>
      <w:r>
        <w:rPr>
          <w:spacing w:val="-4"/>
          <w:w w:val="105"/>
        </w:rPr>
        <w:t xml:space="preserve"> </w:t>
      </w:r>
      <w:r>
        <w:rPr>
          <w:w w:val="105"/>
        </w:rPr>
        <w:t>article</w:t>
      </w:r>
      <w:r>
        <w:rPr>
          <w:spacing w:val="-4"/>
          <w:w w:val="105"/>
        </w:rPr>
        <w:t xml:space="preserve"> </w:t>
      </w:r>
      <w:r>
        <w:rPr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w w:val="105"/>
        </w:rPr>
        <w:t>code</w:t>
      </w:r>
      <w:r>
        <w:rPr>
          <w:spacing w:val="-5"/>
          <w:w w:val="105"/>
        </w:rPr>
        <w:t xml:space="preserve"> </w:t>
      </w:r>
      <w:r>
        <w:rPr>
          <w:w w:val="105"/>
        </w:rPr>
        <w:t>forestier,</w:t>
      </w:r>
      <w:r>
        <w:rPr>
          <w:spacing w:val="-3"/>
          <w:w w:val="105"/>
        </w:rPr>
        <w:t xml:space="preserve"> </w:t>
      </w:r>
      <w:r>
        <w:rPr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w w:val="105"/>
        </w:rPr>
        <w:t>absence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réponse</w:t>
      </w:r>
      <w:r>
        <w:rPr>
          <w:spacing w:val="-4"/>
          <w:w w:val="105"/>
        </w:rPr>
        <w:t xml:space="preserve"> </w:t>
      </w:r>
      <w:r>
        <w:rPr>
          <w:w w:val="105"/>
        </w:rPr>
        <w:t>dans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délai</w:t>
      </w:r>
      <w:r>
        <w:rPr>
          <w:spacing w:val="-5"/>
          <w:w w:val="105"/>
        </w:rPr>
        <w:t xml:space="preserve"> </w:t>
      </w:r>
      <w:r>
        <w:rPr>
          <w:w w:val="105"/>
        </w:rPr>
        <w:t>d’un</w:t>
      </w:r>
      <w:r>
        <w:rPr>
          <w:spacing w:val="-5"/>
          <w:w w:val="105"/>
        </w:rPr>
        <w:t xml:space="preserve"> </w:t>
      </w:r>
      <w:r>
        <w:rPr>
          <w:w w:val="105"/>
        </w:rPr>
        <w:t>mois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refus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votre part entraine un transfert de responsabilité. La réalisation de ces travaux de mise en conformité au regard</w:t>
      </w:r>
      <w:r>
        <w:rPr>
          <w:spacing w:val="-5"/>
          <w:w w:val="105"/>
        </w:rPr>
        <w:t xml:space="preserve"> </w:t>
      </w:r>
      <w:r>
        <w:rPr>
          <w:w w:val="105"/>
        </w:rPr>
        <w:t>des</w:t>
      </w:r>
      <w:r>
        <w:rPr>
          <w:spacing w:val="-4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2"/>
          <w:w w:val="105"/>
        </w:rPr>
        <w:t xml:space="preserve"> </w:t>
      </w:r>
      <w:r>
        <w:rPr>
          <w:w w:val="105"/>
        </w:rPr>
        <w:t>légales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débroussaillement</w:t>
      </w:r>
      <w:r>
        <w:rPr>
          <w:spacing w:val="-4"/>
          <w:w w:val="105"/>
        </w:rPr>
        <w:t xml:space="preserve"> </w:t>
      </w:r>
      <w:r>
        <w:rPr>
          <w:w w:val="105"/>
        </w:rPr>
        <w:t>seront</w:t>
      </w:r>
      <w:r>
        <w:rPr>
          <w:spacing w:val="-4"/>
          <w:w w:val="105"/>
        </w:rPr>
        <w:t xml:space="preserve"> </w:t>
      </w:r>
      <w:r>
        <w:rPr>
          <w:w w:val="105"/>
        </w:rPr>
        <w:t>alors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totalité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votre</w:t>
      </w:r>
      <w:r>
        <w:rPr>
          <w:spacing w:val="-5"/>
          <w:w w:val="105"/>
        </w:rPr>
        <w:t xml:space="preserve"> </w:t>
      </w:r>
      <w:r>
        <w:rPr>
          <w:w w:val="105"/>
        </w:rPr>
        <w:t>charge.</w:t>
      </w:r>
    </w:p>
    <w:p w:rsidR="00CE638C" w:rsidRDefault="00CE638C" w:rsidP="00A7448F">
      <w:pPr>
        <w:pStyle w:val="Corpsdetexte"/>
        <w:spacing w:before="5"/>
        <w:rPr>
          <w:sz w:val="25"/>
        </w:rPr>
      </w:pPr>
    </w:p>
    <w:p w:rsidR="00CE638C" w:rsidRDefault="00A7448F" w:rsidP="00A7448F">
      <w:pPr>
        <w:pStyle w:val="Corpsdetexte"/>
        <w:spacing w:before="1" w:line="276" w:lineRule="auto"/>
        <w:ind w:firstLine="708"/>
        <w:jc w:val="both"/>
      </w:pPr>
      <w:r>
        <w:rPr>
          <w:w w:val="105"/>
        </w:rPr>
        <w:t>Compte tenu des risques importants d’incendie auquel le</w:t>
      </w:r>
      <w:r>
        <w:rPr>
          <w:w w:val="105"/>
        </w:rPr>
        <w:t xml:space="preserve"> département du Var est exposé chaque année, vous comprendrez l’importance de cette démarche. Aussi, je vous saurais gré de bien vouloir</w:t>
      </w:r>
      <w:r>
        <w:rPr>
          <w:spacing w:val="-18"/>
          <w:w w:val="105"/>
        </w:rPr>
        <w:t xml:space="preserve"> </w:t>
      </w:r>
      <w:r>
        <w:rPr>
          <w:w w:val="105"/>
        </w:rPr>
        <w:t>me</w:t>
      </w:r>
      <w:r>
        <w:rPr>
          <w:spacing w:val="-22"/>
          <w:w w:val="105"/>
        </w:rPr>
        <w:t xml:space="preserve"> </w:t>
      </w:r>
      <w:r>
        <w:rPr>
          <w:w w:val="105"/>
        </w:rPr>
        <w:t>faire</w:t>
      </w:r>
      <w:r>
        <w:rPr>
          <w:spacing w:val="-19"/>
          <w:w w:val="105"/>
        </w:rPr>
        <w:t xml:space="preserve"> </w:t>
      </w:r>
      <w:r>
        <w:rPr>
          <w:w w:val="105"/>
        </w:rPr>
        <w:t>part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votre</w:t>
      </w:r>
      <w:r>
        <w:rPr>
          <w:spacing w:val="-21"/>
          <w:w w:val="105"/>
        </w:rPr>
        <w:t xml:space="preserve"> </w:t>
      </w:r>
      <w:r>
        <w:rPr>
          <w:w w:val="105"/>
        </w:rPr>
        <w:t>réponse</w:t>
      </w:r>
      <w:r>
        <w:rPr>
          <w:spacing w:val="-19"/>
          <w:w w:val="105"/>
        </w:rPr>
        <w:t xml:space="preserve"> </w:t>
      </w:r>
      <w:r>
        <w:rPr>
          <w:w w:val="105"/>
        </w:rPr>
        <w:t>dans</w:t>
      </w:r>
      <w:r>
        <w:rPr>
          <w:spacing w:val="-19"/>
          <w:w w:val="105"/>
        </w:rPr>
        <w:t xml:space="preserve"> </w:t>
      </w:r>
      <w:r>
        <w:rPr>
          <w:w w:val="105"/>
        </w:rPr>
        <w:t>un</w:t>
      </w:r>
      <w:r>
        <w:rPr>
          <w:spacing w:val="-19"/>
          <w:w w:val="105"/>
        </w:rPr>
        <w:t xml:space="preserve"> </w:t>
      </w:r>
      <w:r>
        <w:rPr>
          <w:w w:val="105"/>
        </w:rPr>
        <w:t>délai</w:t>
      </w:r>
      <w:r>
        <w:rPr>
          <w:spacing w:val="-20"/>
          <w:w w:val="105"/>
        </w:rPr>
        <w:t xml:space="preserve"> </w:t>
      </w:r>
      <w:r>
        <w:rPr>
          <w:w w:val="105"/>
        </w:rPr>
        <w:t>d’un</w:t>
      </w:r>
      <w:r>
        <w:rPr>
          <w:spacing w:val="-22"/>
          <w:w w:val="105"/>
        </w:rPr>
        <w:t xml:space="preserve"> </w:t>
      </w:r>
      <w:r>
        <w:rPr>
          <w:w w:val="105"/>
        </w:rPr>
        <w:t>mois</w:t>
      </w:r>
      <w:r>
        <w:rPr>
          <w:spacing w:val="-19"/>
          <w:w w:val="105"/>
        </w:rPr>
        <w:t xml:space="preserve"> </w:t>
      </w:r>
      <w:r>
        <w:rPr>
          <w:w w:val="105"/>
        </w:rPr>
        <w:t>à</w:t>
      </w:r>
      <w:r>
        <w:rPr>
          <w:spacing w:val="-21"/>
          <w:w w:val="105"/>
        </w:rPr>
        <w:t xml:space="preserve"> </w:t>
      </w:r>
      <w:r>
        <w:rPr>
          <w:w w:val="105"/>
        </w:rPr>
        <w:t>compter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w w:val="105"/>
        </w:rPr>
        <w:t>réception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ce</w:t>
      </w:r>
      <w:r>
        <w:rPr>
          <w:spacing w:val="-19"/>
          <w:w w:val="105"/>
        </w:rPr>
        <w:t xml:space="preserve"> </w:t>
      </w:r>
      <w:r>
        <w:rPr>
          <w:w w:val="105"/>
        </w:rPr>
        <w:t>courrier.</w:t>
      </w:r>
    </w:p>
    <w:p w:rsidR="00CE638C" w:rsidRDefault="00CE638C" w:rsidP="00A7448F">
      <w:pPr>
        <w:pStyle w:val="Corpsdetexte"/>
        <w:spacing w:before="5"/>
        <w:rPr>
          <w:sz w:val="25"/>
        </w:rPr>
      </w:pPr>
    </w:p>
    <w:p w:rsidR="00CE638C" w:rsidRDefault="00A7448F" w:rsidP="00A7448F">
      <w:pPr>
        <w:pStyle w:val="Corpsdetexte"/>
        <w:spacing w:line="276" w:lineRule="auto"/>
        <w:jc w:val="both"/>
      </w:pPr>
      <w:r>
        <w:rPr>
          <w:w w:val="105"/>
        </w:rPr>
        <w:t>Dans l’attente de votre réponse, je vous prie d’agréer, Madame, Monsieur, l’expression de mes salutations distinguées.</w:t>
      </w:r>
    </w:p>
    <w:sectPr w:rsidR="00CE638C" w:rsidSect="00A7448F">
      <w:type w:val="continuous"/>
      <w:pgSz w:w="11900" w:h="16840"/>
      <w:pgMar w:top="993" w:right="112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638C"/>
    <w:rsid w:val="00A7448F"/>
    <w:rsid w:val="00C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1685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Mod\350le courrier OLD_voisin.docx)</dc:title>
  <dc:creator>al67602</dc:creator>
  <cp:lastModifiedBy>Marine Nironi (MTPM)</cp:lastModifiedBy>
  <cp:revision>2</cp:revision>
  <dcterms:created xsi:type="dcterms:W3CDTF">2020-11-24T10:52:00Z</dcterms:created>
  <dcterms:modified xsi:type="dcterms:W3CDTF">2020-11-24T10:58:00Z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2020-11-24T00:00:00Z</vt:filetime>
  </property>
</Properties>
</file>